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6A165" w14:textId="77777777" w:rsidR="00EB5FC6" w:rsidRDefault="007943A1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A48960B" wp14:editId="5DB0F7D7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370EE42" w14:textId="77777777" w:rsidR="00EB5FC6" w:rsidRDefault="007943A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0E71182C" w14:textId="77777777" w:rsidR="00EB5FC6" w:rsidRDefault="007943A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48960B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3370EE42" w14:textId="77777777" w:rsidR="00EB5FC6" w:rsidRDefault="007943A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0E71182C" w14:textId="77777777" w:rsidR="00EB5FC6" w:rsidRDefault="007943A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920D6C2" wp14:editId="2BDBC0A5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A67E752" w14:textId="77777777" w:rsidR="00EB5FC6" w:rsidRDefault="007943A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4F21EBDC" w14:textId="77777777" w:rsidR="00EB5FC6" w:rsidRDefault="007943A1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20D6C2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0A67E752" w14:textId="77777777" w:rsidR="00EB5FC6" w:rsidRDefault="007943A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4F21EBDC" w14:textId="77777777" w:rsidR="00EB5FC6" w:rsidRDefault="007943A1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287A508F" wp14:editId="777156E3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BDDF904" w14:textId="77777777" w:rsidR="00EB5FC6" w:rsidRDefault="007943A1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67778" wp14:editId="6211FE4C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7A508F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4BDDF904" w14:textId="77777777" w:rsidR="00EB5FC6" w:rsidRDefault="007943A1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B67778" wp14:editId="6211FE4C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48DA68D2" w14:textId="77777777" w:rsidR="00EB5FC6" w:rsidRDefault="00EB5FC6">
      <w:pPr>
        <w:ind w:firstLine="0"/>
        <w:jc w:val="center"/>
        <w:rPr>
          <w:b/>
          <w:sz w:val="10"/>
          <w:lang w:val="en-US"/>
        </w:rPr>
      </w:pPr>
    </w:p>
    <w:p w14:paraId="7DF424EA" w14:textId="77777777" w:rsidR="00EB5FC6" w:rsidRDefault="00EB5FC6">
      <w:pPr>
        <w:pStyle w:val="1"/>
        <w:ind w:firstLine="0"/>
        <w:rPr>
          <w:rFonts w:ascii="Times New Roman" w:hAnsi="Times New Roman"/>
          <w:sz w:val="36"/>
        </w:rPr>
      </w:pPr>
    </w:p>
    <w:p w14:paraId="1A39230A" w14:textId="77777777" w:rsidR="00EB5FC6" w:rsidRDefault="007943A1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521F339B" wp14:editId="120BA5F1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F194D0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1D01FE31" w14:textId="77777777" w:rsidR="00EB5FC6" w:rsidRDefault="00EB5FC6">
      <w:pPr>
        <w:pStyle w:val="14"/>
        <w:spacing w:line="240" w:lineRule="auto"/>
        <w:ind w:firstLine="0"/>
        <w:jc w:val="center"/>
        <w:rPr>
          <w:sz w:val="28"/>
        </w:rPr>
      </w:pPr>
    </w:p>
    <w:p w14:paraId="7081632F" w14:textId="77777777" w:rsidR="00EB5FC6" w:rsidRDefault="007943A1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63E9BFDA" wp14:editId="1971FBF8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6C7200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2EC6E38F" w14:textId="77777777" w:rsidR="00EB5FC6" w:rsidRDefault="00EB5FC6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EB5FC6" w14:paraId="5CCB1EA7" w14:textId="77777777">
        <w:trPr>
          <w:trHeight w:val="291"/>
        </w:trPr>
        <w:tc>
          <w:tcPr>
            <w:tcW w:w="4057" w:type="dxa"/>
          </w:tcPr>
          <w:p w14:paraId="1F14A491" w14:textId="77777777" w:rsidR="00EB5FC6" w:rsidRDefault="007943A1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14</w:t>
            </w:r>
          </w:p>
        </w:tc>
        <w:tc>
          <w:tcPr>
            <w:tcW w:w="2418" w:type="dxa"/>
          </w:tcPr>
          <w:p w14:paraId="75FA0A51" w14:textId="77777777" w:rsidR="00EB5FC6" w:rsidRDefault="00EB5FC6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146AB5BF" w14:textId="77777777" w:rsidR="00EB5FC6" w:rsidRDefault="007943A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№ 8-р</w:t>
            </w:r>
          </w:p>
        </w:tc>
      </w:tr>
    </w:tbl>
    <w:p w14:paraId="7763C455" w14:textId="77777777" w:rsidR="00EB5FC6" w:rsidRDefault="007943A1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496FDEA6" w14:textId="77777777" w:rsidR="00EB5FC6" w:rsidRDefault="00EB5FC6">
      <w:pPr>
        <w:widowControl w:val="0"/>
        <w:rPr>
          <w:sz w:val="28"/>
          <w:szCs w:val="28"/>
        </w:rPr>
      </w:pPr>
    </w:p>
    <w:p w14:paraId="63BD6430" w14:textId="77777777" w:rsidR="00EB5FC6" w:rsidRDefault="00EB5FC6">
      <w:pPr>
        <w:widowControl w:val="0"/>
        <w:rPr>
          <w:sz w:val="28"/>
          <w:szCs w:val="28"/>
        </w:rPr>
      </w:pPr>
    </w:p>
    <w:p w14:paraId="73B97620" w14:textId="11010D95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>«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Оросой Холбоото Уласай можонуудай </w:t>
      </w:r>
      <w:r>
        <w:rPr>
          <w:rFonts w:eastAsiaTheme="minorEastAsia"/>
          <w:sz w:val="28"/>
          <w:szCs w:val="28"/>
          <w14:ligatures w14:val="standardContextual"/>
        </w:rPr>
        <w:t>«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Эдэбхитэй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ута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наһан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»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гэһэн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можын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программануудые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зохёон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байгуулха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(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шэнэлхэ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)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талаар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онол арганууд</w:t>
      </w:r>
      <w:r>
        <w:rPr>
          <w:rFonts w:eastAsiaTheme="minorEastAsia"/>
          <w:sz w:val="28"/>
          <w:szCs w:val="28"/>
          <w14:ligatures w14:val="standardContextual"/>
        </w:rPr>
        <w:t xml:space="preserve">ай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дурадхалнууд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тухай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>»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гэһэн Оросой Холбоото Уласай Ажалай болон ниигэмэй хамгаалалтын яаманай 2024.11.20-ой № 625 зарлигые, </w:t>
      </w:r>
      <w:r>
        <w:rPr>
          <w:rFonts w:eastAsiaTheme="minorEastAsia"/>
          <w:sz w:val="28"/>
          <w:szCs w:val="28"/>
          <w14:ligatures w14:val="standardContextual"/>
        </w:rPr>
        <w:t>«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Гэр бүлэ</w:t>
      </w:r>
      <w:r>
        <w:rPr>
          <w:rFonts w:eastAsiaTheme="minorEastAsia"/>
          <w:sz w:val="28"/>
          <w:szCs w:val="28"/>
          <w14:ligatures w14:val="standardContextual"/>
        </w:rPr>
        <w:t>»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гэһэн үндэһэн түсэлэй </w:t>
      </w:r>
      <w:r>
        <w:rPr>
          <w:rFonts w:eastAsiaTheme="minorEastAsia"/>
          <w:sz w:val="28"/>
          <w:szCs w:val="28"/>
          <w14:ligatures w14:val="standardContextual"/>
        </w:rPr>
        <w:t>«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Аха захатан</w:t>
      </w:r>
      <w:r>
        <w:rPr>
          <w:rFonts w:eastAsiaTheme="minorEastAsia"/>
          <w:sz w:val="28"/>
          <w:szCs w:val="28"/>
          <w14:ligatures w14:val="standardContextual"/>
        </w:rPr>
        <w:t xml:space="preserve">»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гэһэн можын программануудта оруулагдаһан аха захатанай эрхэтэдэй хуби</w:t>
      </w:r>
      <w:r>
        <w:rPr>
          <w:rFonts w:eastAsiaTheme="minorEastAsia"/>
          <w:sz w:val="28"/>
          <w:szCs w:val="28"/>
          <w14:ligatures w14:val="standardContextual"/>
        </w:rPr>
        <w:t>»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гэһэн харуулалтын тоололгын онол арга баталга тухай</w:t>
      </w:r>
      <w:r>
        <w:rPr>
          <w:rFonts w:eastAsiaTheme="minorEastAsia"/>
          <w:sz w:val="28"/>
          <w:szCs w:val="28"/>
          <w14:ligatures w14:val="standardContextual"/>
        </w:rPr>
        <w:t>»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Оросой Холбоото Уласай ажалай болон ниигэмэй хамгаалалтын яаманай </w:t>
      </w:r>
      <w:r>
        <w:rPr>
          <w:rFonts w:eastAsiaTheme="minorEastAsia"/>
          <w:sz w:val="28"/>
          <w:szCs w:val="28"/>
          <w14:ligatures w14:val="standardContextual"/>
        </w:rPr>
        <w:t>2024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.11.22-ой</w:t>
      </w:r>
      <w:r>
        <w:rPr>
          <w:rFonts w:eastAsiaTheme="minorEastAsia"/>
          <w:sz w:val="28"/>
          <w:szCs w:val="28"/>
          <w14:ligatures w14:val="standardContextual"/>
        </w:rPr>
        <w:t xml:space="preserve"> № 632 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зарлигые бэелүүлгэдэ</w:t>
      </w:r>
      <w:r>
        <w:rPr>
          <w:rFonts w:eastAsiaTheme="minorEastAsia"/>
          <w:sz w:val="28"/>
          <w:szCs w:val="28"/>
          <w14:ligatures w14:val="standardContextual"/>
        </w:rPr>
        <w:t>:</w:t>
      </w:r>
    </w:p>
    <w:p w14:paraId="2CF5B106" w14:textId="77777777" w:rsidR="00EB5FC6" w:rsidRDefault="00EB5FC6">
      <w:pPr>
        <w:widowControl w:val="0"/>
        <w:rPr>
          <w:rFonts w:eastAsiaTheme="minorEastAsia"/>
          <w:sz w:val="28"/>
          <w:szCs w:val="28"/>
          <w14:ligatures w14:val="standardContextual"/>
        </w:rPr>
      </w:pPr>
    </w:p>
    <w:p w14:paraId="6894EF58" w14:textId="77777777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 xml:space="preserve">1.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Батал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ха</w:t>
      </w:r>
      <w:r>
        <w:rPr>
          <w:rFonts w:eastAsiaTheme="minorEastAsia"/>
          <w:sz w:val="28"/>
          <w:szCs w:val="28"/>
          <w14:ligatures w14:val="standardContextual"/>
        </w:rPr>
        <w:t>:</w:t>
      </w:r>
    </w:p>
    <w:p w14:paraId="34AEFDB4" w14:textId="7C56D75C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 xml:space="preserve">1.1.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Хабсаргагдаһан </w:t>
      </w:r>
      <w:r>
        <w:rPr>
          <w:rFonts w:eastAsiaTheme="minorEastAsia"/>
          <w:sz w:val="28"/>
          <w:szCs w:val="28"/>
          <w14:ligatures w14:val="standardContextual"/>
        </w:rPr>
        <w:t>«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Эдэбхитэй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ута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наһан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»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гэһэн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2025-2030 онуудта можын</w:t>
      </w:r>
      <w:r>
        <w:rPr>
          <w:rFonts w:eastAsiaTheme="minorEastAsia"/>
          <w:sz w:val="28"/>
          <w:szCs w:val="28"/>
          <w14:ligatures w14:val="standardContextual"/>
        </w:rPr>
        <w:t xml:space="preserve"> программа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14:ligatures w14:val="standardContextual"/>
        </w:rPr>
        <w:t>(</w:t>
      </w:r>
      <w:r>
        <w:rPr>
          <w:rFonts w:eastAsiaTheme="minorEastAsia"/>
          <w:sz w:val="28"/>
          <w:szCs w:val="28"/>
          <w14:ligatures w14:val="standardContextual"/>
        </w:rPr>
        <w:t>1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-дэхи хабсаргалта</w:t>
      </w:r>
      <w:r>
        <w:rPr>
          <w:rFonts w:eastAsiaTheme="minorEastAsia"/>
          <w:sz w:val="28"/>
          <w:szCs w:val="28"/>
          <w14:ligatures w14:val="standardContextual"/>
        </w:rPr>
        <w:t>*) (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саашадаа</w:t>
      </w:r>
      <w:r>
        <w:rPr>
          <w:rFonts w:eastAsiaTheme="minorEastAsia"/>
          <w:sz w:val="28"/>
          <w:szCs w:val="28"/>
          <w14:ligatures w14:val="standardContextual"/>
        </w:rPr>
        <w:t xml:space="preserve"> - Программа).</w:t>
      </w:r>
    </w:p>
    <w:p w14:paraId="3847AA19" w14:textId="106F449B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>1.2. «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Эдэбхитэй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ута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наһан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»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гэһэн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2025-2030 онуудта можын</w:t>
      </w:r>
      <w:r>
        <w:rPr>
          <w:rFonts w:eastAsiaTheme="minorEastAsia"/>
          <w:sz w:val="28"/>
          <w:szCs w:val="28"/>
          <w14:ligatures w14:val="standardContextual"/>
        </w:rPr>
        <w:t xml:space="preserve"> программ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ын хэмжээнүүдэй түсэб </w:t>
      </w:r>
      <w:r>
        <w:rPr>
          <w:rFonts w:eastAsiaTheme="minorEastAsia"/>
          <w:sz w:val="28"/>
          <w:szCs w:val="28"/>
          <w14:ligatures w14:val="standardContextual"/>
        </w:rPr>
        <w:t>(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2-дохи хабсаргалта</w:t>
      </w:r>
      <w:r>
        <w:rPr>
          <w:rFonts w:eastAsiaTheme="minorEastAsia"/>
          <w:sz w:val="28"/>
          <w:szCs w:val="28"/>
          <w14:ligatures w14:val="standardContextual"/>
        </w:rPr>
        <w:t>*) (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саашадаа</w:t>
      </w:r>
      <w:r w:rsidR="00BD3EDF">
        <w:rPr>
          <w:rFonts w:eastAsiaTheme="minorEastAsia"/>
          <w:sz w:val="28"/>
          <w:szCs w:val="28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- х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эмжээнүүдэй түсэб).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</w:p>
    <w:p w14:paraId="30555467" w14:textId="77777777" w:rsidR="00EB5FC6" w:rsidRDefault="00EB5FC6">
      <w:pPr>
        <w:widowControl w:val="0"/>
        <w:rPr>
          <w:rFonts w:eastAsiaTheme="minorEastAsia"/>
          <w:sz w:val="28"/>
          <w:szCs w:val="28"/>
          <w14:ligatures w14:val="standardContextual"/>
        </w:rPr>
      </w:pPr>
    </w:p>
    <w:p w14:paraId="5493CCA8" w14:textId="77777777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 xml:space="preserve">2.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Буряад Уласай гүрэнэй засагай гүйсэдхэхы зургаанай хүтэлбэрилэгшэд – Программа харюусалгата гүйсэдхэгшэдтэ</w:t>
      </w:r>
      <w:r>
        <w:rPr>
          <w:rFonts w:eastAsiaTheme="minorEastAsia"/>
          <w:sz w:val="28"/>
          <w:szCs w:val="28"/>
          <w14:ligatures w14:val="standardContextual"/>
        </w:rPr>
        <w:t>:</w:t>
      </w:r>
    </w:p>
    <w:p w14:paraId="451F2FAF" w14:textId="77777777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 xml:space="preserve">2.1.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Хэмжээнүүдэй Түсэб дүүргэлгэ тогтоогдоһон болзорто бэелүүлгэ хангаха.</w:t>
      </w:r>
    </w:p>
    <w:p w14:paraId="58752091" w14:textId="17A7956D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>2.2. «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Эдэбхитэй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ута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наһан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>»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гэһэн можын программа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да хабаадуулагдаһан наһатай эрхэтэдэй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тоо бүридхэл тухай мэдээсэл тоосоото һарын 28 болотор һара бүри Буряад Уласай Хүн зониие ниигэмэй талаар хамгаалгын яаман руу тус захирамжын 3-дахи хабсаргалтын ёһоор тушааха.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</w:p>
    <w:p w14:paraId="206F4C45" w14:textId="77777777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 xml:space="preserve">2.3.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Хэмжээнүүдэй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түсэбэй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бэелүүлгын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яба</w:t>
      </w:r>
      <w:r>
        <w:rPr>
          <w:rFonts w:eastAsiaTheme="minorEastAsia"/>
          <w:sz w:val="28"/>
          <w:szCs w:val="28"/>
          <w14:ligatures w14:val="standardContextual"/>
        </w:rPr>
        <w:t>са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тухай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мэдээсэл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Буряад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Уласай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Х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үн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зониие н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иигэмэй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талаар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хамгаалгын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яаман</w:t>
      </w:r>
      <w:proofErr w:type="spellEnd"/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руу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зургаан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һар</w:t>
      </w:r>
      <w:proofErr w:type="spellEnd"/>
      <w:r>
        <w:rPr>
          <w:rFonts w:eastAsiaTheme="minorEastAsia"/>
          <w:sz w:val="28"/>
          <w:szCs w:val="28"/>
          <w:lang w:val="mn-MN"/>
          <w14:ligatures w14:val="standardContextual"/>
        </w:rPr>
        <w:t>ын ту</w:t>
      </w:r>
      <w:r>
        <w:rPr>
          <w:rFonts w:eastAsiaTheme="minorEastAsia"/>
          <w:sz w:val="28"/>
          <w:szCs w:val="28"/>
          <w14:ligatures w14:val="standardContextual"/>
        </w:rPr>
        <w:t>р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шада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нэгэ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дахин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,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тоосоото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болзорой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удаадахи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һарын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25-ай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үдэрһөө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урид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тушааха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>.</w:t>
      </w:r>
    </w:p>
    <w:p w14:paraId="68CDB4A0" w14:textId="77777777" w:rsidR="00EB5FC6" w:rsidRDefault="00EB5FC6">
      <w:pPr>
        <w:widowControl w:val="0"/>
        <w:rPr>
          <w:rFonts w:eastAsiaTheme="minorEastAsia"/>
          <w:sz w:val="28"/>
          <w:szCs w:val="28"/>
          <w14:ligatures w14:val="standardContextual"/>
        </w:rPr>
      </w:pPr>
    </w:p>
    <w:p w14:paraId="36975BDB" w14:textId="77777777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 xml:space="preserve">3.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Буряад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Уласта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холбоото уласай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гүйсэдхэхы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засаг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зургаануудай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болон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нютагай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зас</w:t>
      </w:r>
      <w:r>
        <w:rPr>
          <w:rFonts w:eastAsiaTheme="minorEastAsia"/>
          <w:sz w:val="28"/>
          <w:szCs w:val="28"/>
          <w14:ligatures w14:val="standardContextual"/>
        </w:rPr>
        <w:t>агай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байгууламжануудай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дэбисхэрэй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зургаанууд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наһатайшуулай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ажабайдалай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шанар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дээшэлүүлхэ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зорилготой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хэмжээ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ябуулгануудые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ябуулхадаа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,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Программын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заабаряар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хүтэлбэрилхыень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дурадхаха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>.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</w:t>
      </w:r>
    </w:p>
    <w:p w14:paraId="67ABB274" w14:textId="77777777" w:rsidR="00EB5FC6" w:rsidRDefault="00EB5FC6">
      <w:pPr>
        <w:widowControl w:val="0"/>
        <w:rPr>
          <w:rFonts w:eastAsiaTheme="minorEastAsia"/>
          <w:sz w:val="28"/>
          <w:szCs w:val="28"/>
          <w14:ligatures w14:val="standardContextual"/>
        </w:rPr>
      </w:pPr>
    </w:p>
    <w:p w14:paraId="40E9FA6F" w14:textId="77777777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 xml:space="preserve">4.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Хэмжээ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ябуулг</w:t>
      </w:r>
      <w:proofErr w:type="spellEnd"/>
      <w:r>
        <w:rPr>
          <w:rFonts w:eastAsiaTheme="minorEastAsia"/>
          <w:sz w:val="28"/>
          <w:szCs w:val="28"/>
          <w:lang w:val="mn-MN"/>
          <w14:ligatures w14:val="standardContextual"/>
        </w:rPr>
        <w:t>ануудай программа болон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түсэб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бэелүүлгын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зонхилогшоор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Буряад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Уласай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Х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үн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зониие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ниигэмэй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талаар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хамгаалгын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яаман</w:t>
      </w:r>
      <w:proofErr w:type="spellEnd"/>
      <w:r>
        <w:rPr>
          <w:rFonts w:eastAsiaTheme="minorEastAsia"/>
          <w:sz w:val="28"/>
          <w:szCs w:val="28"/>
          <w:lang w:val="mn-MN"/>
          <w14:ligatures w14:val="standardContextual"/>
        </w:rPr>
        <w:t>иие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томилхо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(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Т.А. </w:t>
      </w:r>
      <w:r>
        <w:rPr>
          <w:rFonts w:eastAsiaTheme="minorEastAsia"/>
          <w:sz w:val="28"/>
          <w:szCs w:val="28"/>
          <w14:ligatures w14:val="standardContextual"/>
        </w:rPr>
        <w:t>Быкова).</w:t>
      </w:r>
    </w:p>
    <w:p w14:paraId="6B395C8C" w14:textId="77777777" w:rsidR="00EB5FC6" w:rsidRDefault="00EB5FC6">
      <w:pPr>
        <w:widowControl w:val="0"/>
        <w:rPr>
          <w:rFonts w:eastAsiaTheme="minorEastAsia"/>
          <w:sz w:val="28"/>
          <w:szCs w:val="28"/>
          <w14:ligatures w14:val="standardContextual"/>
        </w:rPr>
      </w:pPr>
    </w:p>
    <w:p w14:paraId="12A05A1A" w14:textId="131C2309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 xml:space="preserve">5.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Буряад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Уласай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Х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үн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зониие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ниигэмэй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талаар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хамгаалгын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яаман</w:t>
      </w:r>
      <w:proofErr w:type="spellEnd"/>
      <w:r>
        <w:rPr>
          <w:rFonts w:eastAsiaTheme="minorEastAsia"/>
          <w:sz w:val="28"/>
          <w:szCs w:val="28"/>
          <w:lang w:val="mn-MN"/>
          <w14:ligatures w14:val="standardContextual"/>
        </w:rPr>
        <w:t>да</w:t>
      </w:r>
      <w:r>
        <w:rPr>
          <w:rFonts w:eastAsiaTheme="minorEastAsia"/>
          <w:sz w:val="28"/>
          <w:szCs w:val="28"/>
          <w14:ligatures w14:val="standardContextual"/>
        </w:rPr>
        <w:t xml:space="preserve"> (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Т.А. </w:t>
      </w:r>
      <w:r>
        <w:rPr>
          <w:rFonts w:eastAsiaTheme="minorEastAsia"/>
          <w:sz w:val="28"/>
          <w:szCs w:val="28"/>
          <w14:ligatures w14:val="standardContextual"/>
        </w:rPr>
        <w:t>Быкова)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Хэмжээнүүдэй</w:t>
      </w:r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түсэбэй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бэелүүлгын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ябаса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тухай</w:t>
      </w:r>
      <w:proofErr w:type="spellEnd"/>
      <w:r>
        <w:rPr>
          <w:rFonts w:eastAsiaTheme="minorEastAsia"/>
          <w:sz w:val="28"/>
          <w:szCs w:val="28"/>
          <w14:ligatures w14:val="standardContextual"/>
        </w:rPr>
        <w:t xml:space="preserve"> </w:t>
      </w:r>
      <w:proofErr w:type="spellStart"/>
      <w:r>
        <w:rPr>
          <w:rFonts w:eastAsiaTheme="minorEastAsia"/>
          <w:sz w:val="28"/>
          <w:szCs w:val="28"/>
          <w14:ligatures w14:val="standardContextual"/>
        </w:rPr>
        <w:t>мэдээсэл</w:t>
      </w:r>
      <w:proofErr w:type="spellEnd"/>
      <w:r>
        <w:rPr>
          <w:rFonts w:eastAsiaTheme="minorEastAsia"/>
          <w:sz w:val="28"/>
          <w:szCs w:val="28"/>
          <w:lang w:val="mn-MN"/>
          <w14:ligatures w14:val="standardContextual"/>
        </w:rPr>
        <w:t xml:space="preserve"> Буряад Уласай Толгойлогшодо тоосоото хаһын удаадахи һарын 30-ай үдэр хүрэтэр хахад жэлэй нэгэ удаа тушааха. </w:t>
      </w:r>
    </w:p>
    <w:p w14:paraId="2CAD5902" w14:textId="77777777" w:rsidR="00EB5FC6" w:rsidRDefault="00EB5FC6">
      <w:pPr>
        <w:widowControl w:val="0"/>
        <w:rPr>
          <w:rFonts w:eastAsiaTheme="minorEastAsia"/>
          <w:sz w:val="28"/>
          <w:szCs w:val="28"/>
          <w14:ligatures w14:val="standardContextual"/>
        </w:rPr>
      </w:pPr>
    </w:p>
    <w:p w14:paraId="113C7919" w14:textId="77777777" w:rsidR="00EB5FC6" w:rsidRDefault="007943A1">
      <w:pPr>
        <w:widowControl w:val="0"/>
        <w:rPr>
          <w:rFonts w:eastAsiaTheme="minorEastAsia"/>
          <w:sz w:val="28"/>
          <w:szCs w:val="28"/>
          <w14:ligatures w14:val="standardContextual"/>
        </w:rPr>
      </w:pPr>
      <w:r>
        <w:rPr>
          <w:rFonts w:eastAsiaTheme="minorEastAsia"/>
          <w:sz w:val="28"/>
          <w:szCs w:val="28"/>
          <w14:ligatures w14:val="standardContextual"/>
        </w:rPr>
        <w:t xml:space="preserve">6. 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Программануудай хэмжээнүүдые болон хэмжээнүүдэй Түсэб бэелүүлгэ уласай бюджедээр хараалагдан үгтэгдэһ</w:t>
      </w:r>
      <w:r>
        <w:rPr>
          <w:rFonts w:eastAsiaTheme="minorEastAsia"/>
          <w:sz w:val="28"/>
          <w:szCs w:val="28"/>
          <w:lang w:val="mn-MN"/>
          <w14:ligatures w14:val="standardContextual"/>
        </w:rPr>
        <w:t>эн хэмжээнэй шугамаар ябуулагдадаг</w:t>
      </w:r>
      <w:r>
        <w:rPr>
          <w:rFonts w:eastAsiaTheme="minorEastAsia"/>
          <w:sz w:val="28"/>
          <w:szCs w:val="28"/>
          <w14:ligatures w14:val="standardContextual"/>
        </w:rPr>
        <w:t xml:space="preserve">. </w:t>
      </w:r>
    </w:p>
    <w:p w14:paraId="57FE5F9D" w14:textId="77777777" w:rsidR="00EB5FC6" w:rsidRDefault="00EB5FC6">
      <w:pPr>
        <w:widowControl w:val="0"/>
        <w:rPr>
          <w:rFonts w:eastAsiaTheme="minorEastAsia"/>
          <w:sz w:val="28"/>
          <w:szCs w:val="28"/>
          <w14:ligatures w14:val="standardContextual"/>
        </w:rPr>
      </w:pPr>
    </w:p>
    <w:p w14:paraId="54A6F854" w14:textId="34113886" w:rsidR="00EB5FC6" w:rsidRDefault="007943A1" w:rsidP="00BD3EDF">
      <w:pPr>
        <w:rPr>
          <w:bCs/>
          <w:sz w:val="28"/>
          <w:szCs w:val="28"/>
          <w:lang w:val="mn-MN"/>
        </w:rPr>
      </w:pPr>
      <w:r>
        <w:rPr>
          <w:rFonts w:eastAsiaTheme="minorEastAsia"/>
          <w:sz w:val="28"/>
          <w:szCs w:val="28"/>
          <w14:ligatures w14:val="standardContextual"/>
        </w:rPr>
        <w:t xml:space="preserve">7. </w:t>
      </w:r>
      <w:r>
        <w:rPr>
          <w:bCs/>
          <w:sz w:val="28"/>
          <w:szCs w:val="28"/>
          <w:lang w:val="mn-MN"/>
        </w:rPr>
        <w:t xml:space="preserve">Буряад Уласай Толгойлогшын Хиналтын хороондо </w:t>
      </w:r>
      <w:r>
        <w:rPr>
          <w:bCs/>
          <w:sz w:val="28"/>
          <w:szCs w:val="28"/>
        </w:rPr>
        <w:t>(Ю.А.</w:t>
      </w:r>
      <w:r>
        <w:rPr>
          <w:bCs/>
          <w:sz w:val="28"/>
          <w:szCs w:val="28"/>
          <w:lang w:val="mn-MN"/>
        </w:rPr>
        <w:t xml:space="preserve"> </w:t>
      </w:r>
      <w:r>
        <w:rPr>
          <w:bCs/>
          <w:sz w:val="28"/>
          <w:szCs w:val="28"/>
        </w:rPr>
        <w:t>Петров)</w:t>
      </w:r>
      <w:r>
        <w:rPr>
          <w:bCs/>
          <w:sz w:val="28"/>
          <w:szCs w:val="28"/>
          <w:lang w:val="mn-MN"/>
        </w:rPr>
        <w:t xml:space="preserve"> тус захирамжа бэелүүлгын шалгалта даалгагдаха.</w:t>
      </w:r>
    </w:p>
    <w:p w14:paraId="13B24B64" w14:textId="77777777" w:rsidR="00BD3EDF" w:rsidRDefault="00BD3EDF" w:rsidP="00BD3EDF">
      <w:pPr>
        <w:rPr>
          <w:bCs/>
          <w:sz w:val="28"/>
          <w:szCs w:val="28"/>
        </w:rPr>
      </w:pPr>
    </w:p>
    <w:p w14:paraId="249196BE" w14:textId="77777777" w:rsidR="00EB5FC6" w:rsidRDefault="007943A1" w:rsidP="00BD3EDF">
      <w:pPr>
        <w:rPr>
          <w:bCs/>
          <w:sz w:val="28"/>
          <w:szCs w:val="28"/>
        </w:rPr>
      </w:pPr>
      <w:r>
        <w:rPr>
          <w:bCs/>
          <w:sz w:val="28"/>
          <w:szCs w:val="28"/>
          <w:lang w:val="mn-MN"/>
        </w:rPr>
        <w:t>8</w:t>
      </w:r>
      <w:r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bCs/>
          <w:sz w:val="28"/>
          <w:szCs w:val="28"/>
        </w:rPr>
        <w:t>.</w:t>
      </w:r>
    </w:p>
    <w:p w14:paraId="35783655" w14:textId="2841C05F" w:rsidR="00EB5FC6" w:rsidRDefault="00EB5FC6">
      <w:pPr>
        <w:widowControl w:val="0"/>
        <w:rPr>
          <w:sz w:val="28"/>
          <w:szCs w:val="28"/>
        </w:rPr>
      </w:pPr>
    </w:p>
    <w:p w14:paraId="5FC9244F" w14:textId="77777777" w:rsidR="00EB5FC6" w:rsidRDefault="00EB5FC6">
      <w:pPr>
        <w:widowControl w:val="0"/>
        <w:rPr>
          <w:sz w:val="28"/>
          <w:szCs w:val="28"/>
        </w:rPr>
      </w:pPr>
    </w:p>
    <w:p w14:paraId="4282D339" w14:textId="77777777" w:rsidR="00EB5FC6" w:rsidRDefault="00EB5FC6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EB5FC6" w14:paraId="06D87A6E" w14:textId="77777777">
        <w:tc>
          <w:tcPr>
            <w:tcW w:w="4113" w:type="dxa"/>
          </w:tcPr>
          <w:p w14:paraId="31BFE161" w14:textId="77777777" w:rsidR="00BD3EDF" w:rsidRDefault="007943A1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2FEE1A75" w14:textId="20F9FF32" w:rsidR="00EB5FC6" w:rsidRDefault="007943A1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</w:t>
            </w:r>
            <w:r>
              <w:rPr>
                <w:b/>
                <w:sz w:val="28"/>
                <w:szCs w:val="28"/>
                <w:lang w:val="mn-MN"/>
              </w:rPr>
              <w:t>үүргэгшэ</w:t>
            </w:r>
          </w:p>
        </w:tc>
        <w:tc>
          <w:tcPr>
            <w:tcW w:w="4992" w:type="dxa"/>
          </w:tcPr>
          <w:p w14:paraId="5C79D1CB" w14:textId="7D7DD3BA" w:rsidR="00EB5FC6" w:rsidRDefault="00BD3EDF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44DC108A" wp14:editId="3C62ACA1">
                  <wp:simplePos x="0" y="0"/>
                  <wp:positionH relativeFrom="column">
                    <wp:posOffset>22225</wp:posOffset>
                  </wp:positionH>
                  <wp:positionV relativeFrom="page">
                    <wp:posOffset>-318770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8724A0A" w14:textId="77777777" w:rsidR="00EB5FC6" w:rsidRDefault="00EB5FC6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638F2DAF" w14:textId="77777777" w:rsidR="00EB5FC6" w:rsidRDefault="007943A1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Е. Луковников</w:t>
            </w:r>
          </w:p>
        </w:tc>
      </w:tr>
    </w:tbl>
    <w:p w14:paraId="39DD77FF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005147A9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4936BF96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5460C93D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20151908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646E02A6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6B6883BA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23926637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42681855" w14:textId="77777777" w:rsidR="00EB5FC6" w:rsidRDefault="007943A1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r>
        <w:rPr>
          <w:sz w:val="24"/>
          <w:szCs w:val="24"/>
          <w:lang w:val="mn-MN"/>
        </w:rPr>
        <w:t>Хабсаргалта сахим түхэлөөр</w:t>
      </w:r>
    </w:p>
    <w:p w14:paraId="2E7A523E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25B1D470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322FA434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68BB3EB9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72622542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3A3C3DF4" w14:textId="7777777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34217F8D" w14:textId="23D77C27" w:rsidR="00EB5FC6" w:rsidRDefault="00EB5FC6">
      <w:pPr>
        <w:pStyle w:val="25"/>
        <w:spacing w:line="240" w:lineRule="auto"/>
        <w:ind w:firstLine="0"/>
        <w:rPr>
          <w:sz w:val="24"/>
          <w:szCs w:val="24"/>
        </w:rPr>
      </w:pPr>
    </w:p>
    <w:p w14:paraId="1CC2A8CE" w14:textId="72D2A8FF" w:rsidR="00BD3EDF" w:rsidRDefault="00BD3EDF">
      <w:pPr>
        <w:pStyle w:val="25"/>
        <w:spacing w:line="240" w:lineRule="auto"/>
        <w:ind w:firstLine="0"/>
        <w:rPr>
          <w:sz w:val="24"/>
          <w:szCs w:val="24"/>
        </w:rPr>
      </w:pPr>
    </w:p>
    <w:p w14:paraId="16AA2764" w14:textId="77777777" w:rsidR="00BD3EDF" w:rsidRDefault="00BD3EDF">
      <w:pPr>
        <w:pStyle w:val="25"/>
        <w:spacing w:line="240" w:lineRule="auto"/>
        <w:ind w:firstLine="0"/>
        <w:rPr>
          <w:sz w:val="24"/>
          <w:szCs w:val="24"/>
        </w:rPr>
      </w:pPr>
    </w:p>
    <w:p w14:paraId="042709C3" w14:textId="77777777" w:rsidR="00EB5FC6" w:rsidRDefault="007943A1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68AE2088" w14:textId="77777777" w:rsidR="00EB5FC6" w:rsidRDefault="007943A1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Хүн зониие ниигэмэй талаар хамгаалгын яаман түлэб бэлдэбэ</w:t>
      </w:r>
    </w:p>
    <w:p w14:paraId="7B22DF10" w14:textId="77777777" w:rsidR="00EB5FC6" w:rsidRDefault="007943A1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44-19-27</w:t>
      </w:r>
    </w:p>
    <w:p w14:paraId="03D46AF8" w14:textId="77777777" w:rsidR="00EB5FC6" w:rsidRPr="00BD3EDF" w:rsidRDefault="00EB5FC6">
      <w:pPr>
        <w:pStyle w:val="25"/>
        <w:spacing w:line="240" w:lineRule="auto"/>
        <w:ind w:firstLine="0"/>
        <w:rPr>
          <w:sz w:val="16"/>
          <w:szCs w:val="16"/>
        </w:rPr>
      </w:pPr>
    </w:p>
    <w:p w14:paraId="07184CD7" w14:textId="77777777" w:rsidR="00EB5FC6" w:rsidRDefault="007943A1">
      <w:pPr>
        <w:pStyle w:val="25"/>
        <w:spacing w:line="240" w:lineRule="auto"/>
        <w:ind w:firstLine="0"/>
      </w:pPr>
      <w:r>
        <w:rPr>
          <w:sz w:val="24"/>
          <w:szCs w:val="24"/>
        </w:rPr>
        <w:t>га2</w:t>
      </w:r>
    </w:p>
    <w:sectPr w:rsidR="00EB5FC6">
      <w:headerReference w:type="default" r:id="rId9"/>
      <w:pgSz w:w="11906" w:h="16838"/>
      <w:pgMar w:top="1418" w:right="917" w:bottom="1134" w:left="1701" w:header="709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6B60A" w14:textId="77777777" w:rsidR="007943A1" w:rsidRDefault="007943A1">
      <w:r>
        <w:separator/>
      </w:r>
    </w:p>
  </w:endnote>
  <w:endnote w:type="continuationSeparator" w:id="0">
    <w:p w14:paraId="75377620" w14:textId="77777777" w:rsidR="007943A1" w:rsidRDefault="00794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DA14A" w14:textId="77777777" w:rsidR="007943A1" w:rsidRDefault="007943A1">
      <w:r>
        <w:separator/>
      </w:r>
    </w:p>
  </w:footnote>
  <w:footnote w:type="continuationSeparator" w:id="0">
    <w:p w14:paraId="6454C6A6" w14:textId="77777777" w:rsidR="007943A1" w:rsidRDefault="00794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5920673"/>
      <w:docPartObj>
        <w:docPartGallery w:val="Page Numbers (Top of Page)"/>
        <w:docPartUnique/>
      </w:docPartObj>
    </w:sdtPr>
    <w:sdtEndPr/>
    <w:sdtContent>
      <w:p w14:paraId="1EE5E300" w14:textId="77777777" w:rsidR="00EB5FC6" w:rsidRDefault="007943A1">
        <w:pPr>
          <w:pStyle w:val="af9"/>
          <w:ind w:firstLine="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FC6"/>
    <w:rsid w:val="007943A1"/>
    <w:rsid w:val="00BD3EDF"/>
    <w:rsid w:val="00EB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64D7C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25859-807A-49F5-B6F7-866C09EC9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413</Words>
  <Characters>2356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8</cp:revision>
  <cp:lastPrinted>2024-06-24T06:37:00Z</cp:lastPrinted>
  <dcterms:created xsi:type="dcterms:W3CDTF">2025-03-08T07:42:00Z</dcterms:created>
  <dcterms:modified xsi:type="dcterms:W3CDTF">2025-07-04T05:25:00Z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-1462448348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8-р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